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27357" w14:textId="77777777" w:rsidR="00843CA8" w:rsidRPr="00843CA8" w:rsidRDefault="00843CA8" w:rsidP="00843CA8">
      <w:pPr>
        <w:spacing w:after="0" w:line="240" w:lineRule="auto"/>
        <w:jc w:val="both"/>
        <w:rPr>
          <w:rFonts w:ascii="Times New Roman" w:hAnsi="Times New Roman" w:cs="Times New Roman"/>
        </w:rPr>
      </w:pPr>
      <w:r w:rsidRPr="00843CA8">
        <w:rPr>
          <w:rFonts w:ascii="Times New Roman" w:hAnsi="Times New Roman" w:cs="Times New Roman"/>
        </w:rPr>
        <w:t>Hr. Jürgen Ligi</w:t>
      </w:r>
    </w:p>
    <w:p w14:paraId="50C54410" w14:textId="77777777" w:rsidR="00843CA8" w:rsidRPr="00843CA8" w:rsidRDefault="00843CA8" w:rsidP="00843CA8">
      <w:pPr>
        <w:spacing w:after="0" w:line="240" w:lineRule="auto"/>
        <w:jc w:val="both"/>
        <w:rPr>
          <w:rFonts w:ascii="Times New Roman" w:hAnsi="Times New Roman" w:cs="Times New Roman"/>
        </w:rPr>
      </w:pPr>
      <w:r w:rsidRPr="00843CA8">
        <w:rPr>
          <w:rFonts w:ascii="Times New Roman" w:hAnsi="Times New Roman" w:cs="Times New Roman"/>
        </w:rPr>
        <w:t>Rahandusminister</w:t>
      </w:r>
    </w:p>
    <w:p w14:paraId="157D51AE" w14:textId="77777777" w:rsidR="00954F2D" w:rsidRDefault="00954F2D" w:rsidP="00843CA8">
      <w:pPr>
        <w:spacing w:after="0" w:line="240" w:lineRule="auto"/>
        <w:jc w:val="both"/>
        <w:rPr>
          <w:rFonts w:ascii="Times New Roman" w:hAnsi="Times New Roman" w:cs="Times New Roman"/>
        </w:rPr>
      </w:pPr>
    </w:p>
    <w:p w14:paraId="7F031513" w14:textId="0D2248CE" w:rsidR="00843CA8" w:rsidRPr="00843CA8" w:rsidRDefault="00843CA8" w:rsidP="00954F2D">
      <w:pPr>
        <w:spacing w:after="0" w:line="240" w:lineRule="auto"/>
        <w:ind w:firstLine="708"/>
        <w:jc w:val="both"/>
        <w:rPr>
          <w:rFonts w:ascii="Times New Roman" w:hAnsi="Times New Roman" w:cs="Times New Roman"/>
        </w:rPr>
      </w:pPr>
      <w:r w:rsidRPr="00843CA8">
        <w:rPr>
          <w:rFonts w:ascii="Times New Roman" w:hAnsi="Times New Roman" w:cs="Times New Roman"/>
        </w:rPr>
        <w:t xml:space="preserve"> </w:t>
      </w:r>
      <w:r w:rsidRPr="00843CA8">
        <w:rPr>
          <w:rFonts w:ascii="Times New Roman" w:hAnsi="Times New Roman" w:cs="Times New Roman"/>
        </w:rPr>
        <w:tab/>
      </w:r>
      <w:r w:rsidRPr="00843CA8">
        <w:rPr>
          <w:rFonts w:ascii="Times New Roman" w:hAnsi="Times New Roman" w:cs="Times New Roman"/>
        </w:rPr>
        <w:tab/>
      </w:r>
      <w:r w:rsidRPr="00843CA8">
        <w:rPr>
          <w:rFonts w:ascii="Times New Roman" w:hAnsi="Times New Roman" w:cs="Times New Roman"/>
        </w:rPr>
        <w:tab/>
      </w:r>
      <w:r w:rsidRPr="00843CA8">
        <w:rPr>
          <w:rFonts w:ascii="Times New Roman" w:hAnsi="Times New Roman" w:cs="Times New Roman"/>
        </w:rPr>
        <w:tab/>
      </w:r>
      <w:r w:rsidRPr="00843CA8">
        <w:rPr>
          <w:rFonts w:ascii="Times New Roman" w:hAnsi="Times New Roman" w:cs="Times New Roman"/>
        </w:rPr>
        <w:tab/>
      </w:r>
      <w:r w:rsidRPr="00843CA8">
        <w:rPr>
          <w:rFonts w:ascii="Times New Roman" w:hAnsi="Times New Roman" w:cs="Times New Roman"/>
        </w:rPr>
        <w:tab/>
      </w:r>
      <w:r w:rsidRPr="00843CA8">
        <w:rPr>
          <w:rFonts w:ascii="Times New Roman" w:hAnsi="Times New Roman" w:cs="Times New Roman"/>
        </w:rPr>
        <w:tab/>
      </w:r>
      <w:r w:rsidRPr="00843CA8">
        <w:rPr>
          <w:rFonts w:ascii="Times New Roman" w:hAnsi="Times New Roman" w:cs="Times New Roman"/>
        </w:rPr>
        <w:tab/>
        <w:t>2</w:t>
      </w:r>
      <w:r w:rsidR="00C96186">
        <w:rPr>
          <w:rFonts w:ascii="Times New Roman" w:hAnsi="Times New Roman" w:cs="Times New Roman"/>
        </w:rPr>
        <w:t>6</w:t>
      </w:r>
      <w:r w:rsidRPr="00843CA8">
        <w:rPr>
          <w:rFonts w:ascii="Times New Roman" w:hAnsi="Times New Roman" w:cs="Times New Roman"/>
        </w:rPr>
        <w:t>. jaanuar 2026</w:t>
      </w:r>
    </w:p>
    <w:p w14:paraId="3E3C24FE" w14:textId="77777777" w:rsidR="00843CA8" w:rsidRPr="00843CA8" w:rsidRDefault="00843CA8" w:rsidP="00843CA8">
      <w:pPr>
        <w:spacing w:after="0" w:line="240" w:lineRule="auto"/>
        <w:jc w:val="both"/>
        <w:rPr>
          <w:rFonts w:ascii="Times New Roman" w:hAnsi="Times New Roman" w:cs="Times New Roman"/>
        </w:rPr>
      </w:pPr>
      <w:r w:rsidRPr="00843CA8">
        <w:rPr>
          <w:rFonts w:ascii="Times New Roman" w:hAnsi="Times New Roman" w:cs="Times New Roman"/>
        </w:rPr>
        <w:t>KIRJALIK KÜSIMUS</w:t>
      </w:r>
    </w:p>
    <w:p w14:paraId="29EA9DCA" w14:textId="77777777" w:rsidR="00843CA8" w:rsidRDefault="00843CA8" w:rsidP="00843CA8">
      <w:pPr>
        <w:spacing w:after="0" w:line="240" w:lineRule="auto"/>
        <w:jc w:val="both"/>
        <w:rPr>
          <w:rFonts w:ascii="Times New Roman" w:hAnsi="Times New Roman" w:cs="Times New Roman"/>
        </w:rPr>
      </w:pPr>
    </w:p>
    <w:p w14:paraId="0DF22BAE" w14:textId="77777777" w:rsidR="00954F2D" w:rsidRPr="00843CA8" w:rsidRDefault="00954F2D" w:rsidP="00843CA8">
      <w:pPr>
        <w:spacing w:after="0" w:line="240" w:lineRule="auto"/>
        <w:jc w:val="both"/>
        <w:rPr>
          <w:rFonts w:ascii="Times New Roman" w:hAnsi="Times New Roman" w:cs="Times New Roman"/>
        </w:rPr>
      </w:pPr>
    </w:p>
    <w:p w14:paraId="40B26EE5" w14:textId="548F9CD8" w:rsidR="00843CA8" w:rsidRPr="00954F2D" w:rsidRDefault="00843CA8" w:rsidP="00843CA8">
      <w:pPr>
        <w:spacing w:after="0" w:line="240" w:lineRule="auto"/>
        <w:jc w:val="both"/>
        <w:rPr>
          <w:rFonts w:ascii="Times New Roman" w:hAnsi="Times New Roman" w:cs="Times New Roman"/>
          <w:b/>
          <w:bCs/>
        </w:rPr>
      </w:pPr>
      <w:r w:rsidRPr="00954F2D">
        <w:rPr>
          <w:rFonts w:ascii="Times New Roman" w:hAnsi="Times New Roman" w:cs="Times New Roman"/>
          <w:b/>
          <w:bCs/>
        </w:rPr>
        <w:t>Kasiinodest Eestis</w:t>
      </w:r>
    </w:p>
    <w:p w14:paraId="2FF3D027" w14:textId="77777777" w:rsidR="00843CA8" w:rsidRDefault="00843CA8" w:rsidP="00843CA8">
      <w:pPr>
        <w:spacing w:after="0" w:line="240" w:lineRule="auto"/>
        <w:jc w:val="both"/>
        <w:rPr>
          <w:rFonts w:ascii="Times New Roman" w:hAnsi="Times New Roman" w:cs="Times New Roman"/>
        </w:rPr>
      </w:pPr>
    </w:p>
    <w:p w14:paraId="6498F2BA" w14:textId="63F6E428" w:rsidR="00843CA8" w:rsidRPr="00843CA8" w:rsidRDefault="00843CA8" w:rsidP="00843CA8">
      <w:pPr>
        <w:spacing w:after="0" w:line="240" w:lineRule="auto"/>
        <w:jc w:val="both"/>
        <w:rPr>
          <w:rFonts w:ascii="Times New Roman" w:hAnsi="Times New Roman" w:cs="Times New Roman"/>
        </w:rPr>
      </w:pPr>
      <w:r>
        <w:rPr>
          <w:rFonts w:ascii="Times New Roman" w:hAnsi="Times New Roman" w:cs="Times New Roman"/>
        </w:rPr>
        <w:t>Lugupeetud r</w:t>
      </w:r>
      <w:r w:rsidRPr="00843CA8">
        <w:rPr>
          <w:rFonts w:ascii="Times New Roman" w:hAnsi="Times New Roman" w:cs="Times New Roman"/>
        </w:rPr>
        <w:t>ahandusminister</w:t>
      </w:r>
    </w:p>
    <w:p w14:paraId="5AA4C6ED" w14:textId="77777777" w:rsidR="00843CA8" w:rsidRPr="00843CA8" w:rsidRDefault="00843CA8" w:rsidP="00843CA8">
      <w:pPr>
        <w:spacing w:after="0" w:line="240" w:lineRule="auto"/>
        <w:jc w:val="both"/>
        <w:rPr>
          <w:rFonts w:ascii="Times New Roman" w:hAnsi="Times New Roman" w:cs="Times New Roman"/>
        </w:rPr>
      </w:pPr>
    </w:p>
    <w:p w14:paraId="5D0D32D3" w14:textId="24FD3CB8" w:rsidR="00D60001" w:rsidRPr="00D60001" w:rsidRDefault="00D60001" w:rsidP="00D60001">
      <w:pPr>
        <w:spacing w:after="0" w:line="240" w:lineRule="auto"/>
        <w:jc w:val="both"/>
        <w:rPr>
          <w:rFonts w:ascii="Times New Roman" w:hAnsi="Times New Roman" w:cs="Times New Roman"/>
        </w:rPr>
      </w:pPr>
      <w:r w:rsidRPr="00D60001">
        <w:rPr>
          <w:rFonts w:ascii="Times New Roman" w:hAnsi="Times New Roman" w:cs="Times New Roman"/>
        </w:rPr>
        <w:t>Hasartmängude korraldamine Eestis, nii reaalsete kasiinode kui ka online-hasartmänguteenuste kaudu, on eelkõige sotsiaalne küsimus. Hasartmängude lihtne ja laialdane kättesaadavus mõjutab otseselt inimeste majanduslikku käitumist, võib süvendada sõltuvusprobleeme ning avaldab mõju perede toimetulekule ja laiemalt ühiskondlikule heaolule. Eriti online-teenuste levik on muutnud hasartmängud kättesaadavaks ööpäevaringselt ning sageli ilma füüsilise keskkonna piiranguteta.</w:t>
      </w:r>
    </w:p>
    <w:p w14:paraId="5E63ACD4" w14:textId="77777777" w:rsidR="00D60001" w:rsidRPr="00D60001" w:rsidRDefault="00D60001" w:rsidP="00D60001">
      <w:pPr>
        <w:spacing w:after="0" w:line="240" w:lineRule="auto"/>
        <w:jc w:val="both"/>
        <w:rPr>
          <w:rFonts w:ascii="Times New Roman" w:hAnsi="Times New Roman" w:cs="Times New Roman"/>
        </w:rPr>
      </w:pPr>
    </w:p>
    <w:p w14:paraId="71E5F4D6" w14:textId="2D12F49A" w:rsidR="00843CA8" w:rsidRPr="00843CA8" w:rsidRDefault="001375C1" w:rsidP="00D60001">
      <w:pPr>
        <w:spacing w:after="0" w:line="240" w:lineRule="auto"/>
        <w:jc w:val="both"/>
        <w:rPr>
          <w:rFonts w:ascii="Times New Roman" w:hAnsi="Times New Roman" w:cs="Times New Roman"/>
        </w:rPr>
      </w:pPr>
      <w:r>
        <w:rPr>
          <w:rFonts w:ascii="Times New Roman" w:hAnsi="Times New Roman" w:cs="Times New Roman"/>
        </w:rPr>
        <w:t>Sooviksin saada ülevaadet</w:t>
      </w:r>
      <w:r w:rsidR="00D60001" w:rsidRPr="00D60001">
        <w:rPr>
          <w:rFonts w:ascii="Times New Roman" w:hAnsi="Times New Roman" w:cs="Times New Roman"/>
        </w:rPr>
        <w:t xml:space="preserve"> kui suur on hasartmänguteenuste tegelik maht Eestis, kui palju on </w:t>
      </w:r>
      <w:r w:rsidR="00FA703C">
        <w:rPr>
          <w:rFonts w:ascii="Times New Roman" w:hAnsi="Times New Roman" w:cs="Times New Roman"/>
        </w:rPr>
        <w:t xml:space="preserve"> </w:t>
      </w:r>
      <w:r w:rsidR="00FA703C" w:rsidRPr="00187AF6">
        <w:rPr>
          <w:rFonts w:ascii="Times New Roman" w:hAnsi="Times New Roman" w:cs="Times New Roman"/>
        </w:rPr>
        <w:t xml:space="preserve">maapealsete </w:t>
      </w:r>
      <w:r w:rsidR="00A839CF" w:rsidRPr="00187AF6">
        <w:rPr>
          <w:rFonts w:ascii="Times New Roman" w:hAnsi="Times New Roman" w:cs="Times New Roman"/>
        </w:rPr>
        <w:t>mängukohad</w:t>
      </w:r>
      <w:r w:rsidR="00FA703C">
        <w:rPr>
          <w:rFonts w:ascii="Times New Roman" w:hAnsi="Times New Roman" w:cs="Times New Roman"/>
        </w:rPr>
        <w:t xml:space="preserve"> </w:t>
      </w:r>
      <w:r w:rsidR="00FA703C" w:rsidRPr="00187AF6">
        <w:rPr>
          <w:rFonts w:ascii="Times New Roman" w:hAnsi="Times New Roman" w:cs="Times New Roman"/>
        </w:rPr>
        <w:t>(reaalseid kasiinosid)</w:t>
      </w:r>
      <w:r w:rsidR="008B1013">
        <w:rPr>
          <w:rFonts w:ascii="Times New Roman" w:hAnsi="Times New Roman" w:cs="Times New Roman"/>
        </w:rPr>
        <w:t xml:space="preserve"> </w:t>
      </w:r>
      <w:r w:rsidR="00D60001" w:rsidRPr="00D60001">
        <w:rPr>
          <w:rFonts w:ascii="Times New Roman" w:hAnsi="Times New Roman" w:cs="Times New Roman"/>
        </w:rPr>
        <w:t>ja</w:t>
      </w:r>
      <w:r w:rsidR="00FA703C">
        <w:rPr>
          <w:rFonts w:ascii="Times New Roman" w:hAnsi="Times New Roman" w:cs="Times New Roman"/>
        </w:rPr>
        <w:t xml:space="preserve"> </w:t>
      </w:r>
      <w:proofErr w:type="spellStart"/>
      <w:r w:rsidR="00A839CF">
        <w:rPr>
          <w:rFonts w:ascii="Times New Roman" w:hAnsi="Times New Roman" w:cs="Times New Roman"/>
        </w:rPr>
        <w:t>k</w:t>
      </w:r>
      <w:r w:rsidR="00A839CF" w:rsidRPr="00187AF6">
        <w:rPr>
          <w:rFonts w:ascii="Times New Roman" w:hAnsi="Times New Roman" w:cs="Times New Roman"/>
        </w:rPr>
        <w:t>aughasartmängu</w:t>
      </w:r>
      <w:proofErr w:type="spellEnd"/>
      <w:r w:rsidR="00FA703C" w:rsidRPr="00187AF6">
        <w:rPr>
          <w:rFonts w:ascii="Times New Roman" w:hAnsi="Times New Roman" w:cs="Times New Roman"/>
        </w:rPr>
        <w:t> </w:t>
      </w:r>
      <w:r w:rsidR="00D60001" w:rsidRPr="00D60001">
        <w:rPr>
          <w:rFonts w:ascii="Times New Roman" w:hAnsi="Times New Roman" w:cs="Times New Roman"/>
        </w:rPr>
        <w:t>online-teenuseid, millised ettevõtted neid pakuvad ning millisel alusel ja millises mahus neid maksustatakse.</w:t>
      </w:r>
      <w:r>
        <w:rPr>
          <w:rFonts w:ascii="Times New Roman" w:hAnsi="Times New Roman" w:cs="Times New Roman"/>
        </w:rPr>
        <w:t xml:space="preserve"> </w:t>
      </w:r>
    </w:p>
    <w:p w14:paraId="1DEE9B33" w14:textId="77777777" w:rsidR="00843CA8" w:rsidRPr="00843CA8" w:rsidRDefault="00843CA8" w:rsidP="00843CA8">
      <w:pPr>
        <w:spacing w:after="0" w:line="240" w:lineRule="auto"/>
        <w:jc w:val="both"/>
        <w:rPr>
          <w:rFonts w:ascii="Times New Roman" w:hAnsi="Times New Roman" w:cs="Times New Roman"/>
        </w:rPr>
      </w:pPr>
    </w:p>
    <w:p w14:paraId="65C4A4E7" w14:textId="77777777" w:rsidR="00843CA8" w:rsidRPr="00843CA8" w:rsidRDefault="00843CA8" w:rsidP="00843CA8">
      <w:pPr>
        <w:spacing w:after="0" w:line="240" w:lineRule="auto"/>
        <w:jc w:val="both"/>
        <w:rPr>
          <w:rFonts w:ascii="Times New Roman" w:hAnsi="Times New Roman" w:cs="Times New Roman"/>
        </w:rPr>
      </w:pPr>
      <w:r w:rsidRPr="00843CA8">
        <w:rPr>
          <w:rFonts w:ascii="Times New Roman" w:hAnsi="Times New Roman" w:cs="Times New Roman"/>
        </w:rPr>
        <w:t>Palun vastuseid järgmistele küsimustele:</w:t>
      </w:r>
    </w:p>
    <w:p w14:paraId="43F726A8" w14:textId="77777777" w:rsidR="00843CA8" w:rsidRPr="00843CA8" w:rsidRDefault="00843CA8" w:rsidP="00843CA8">
      <w:pPr>
        <w:spacing w:after="0" w:line="240" w:lineRule="auto"/>
        <w:jc w:val="both"/>
        <w:rPr>
          <w:rFonts w:ascii="Times New Roman" w:hAnsi="Times New Roman" w:cs="Times New Roman"/>
        </w:rPr>
      </w:pPr>
    </w:p>
    <w:p w14:paraId="4660B82E" w14:textId="4CFA6569" w:rsidR="00FA703C" w:rsidRPr="00187AF6" w:rsidRDefault="00FA703C" w:rsidP="00187AF6">
      <w:pPr>
        <w:spacing w:after="0" w:line="240" w:lineRule="auto"/>
        <w:jc w:val="both"/>
        <w:rPr>
          <w:rFonts w:ascii="Times New Roman" w:hAnsi="Times New Roman" w:cs="Times New Roman"/>
        </w:rPr>
      </w:pPr>
      <w:r w:rsidRPr="00187AF6">
        <w:rPr>
          <w:rFonts w:ascii="Times New Roman" w:hAnsi="Times New Roman" w:cs="Times New Roman"/>
        </w:rPr>
        <w:t>1. Kui palju ja millistele ettevõtetele on Eestis seisuga 01.01.2026 väljastatud hasartmängude korraldamise tegevusload, sh mis ajast need kehtivad, ning kui palju neist on antud:</w:t>
      </w:r>
      <w:r w:rsidR="008B1013">
        <w:rPr>
          <w:rFonts w:ascii="Times New Roman" w:hAnsi="Times New Roman" w:cs="Times New Roman"/>
        </w:rPr>
        <w:t xml:space="preserve"> </w:t>
      </w:r>
      <w:r w:rsidRPr="00187AF6">
        <w:rPr>
          <w:rFonts w:ascii="Times New Roman" w:hAnsi="Times New Roman" w:cs="Times New Roman"/>
        </w:rPr>
        <w:t>õnnemängu korraldamiseks;</w:t>
      </w:r>
      <w:r w:rsidR="008B1013">
        <w:rPr>
          <w:rFonts w:ascii="Times New Roman" w:hAnsi="Times New Roman" w:cs="Times New Roman"/>
        </w:rPr>
        <w:t xml:space="preserve"> </w:t>
      </w:r>
      <w:r w:rsidRPr="00187AF6">
        <w:rPr>
          <w:rFonts w:ascii="Times New Roman" w:hAnsi="Times New Roman" w:cs="Times New Roman"/>
        </w:rPr>
        <w:t>toto korraldamiseks;</w:t>
      </w:r>
      <w:r>
        <w:rPr>
          <w:rFonts w:ascii="Times New Roman" w:hAnsi="Times New Roman" w:cs="Times New Roman"/>
        </w:rPr>
        <w:t xml:space="preserve"> </w:t>
      </w:r>
      <w:r w:rsidRPr="00187AF6">
        <w:rPr>
          <w:rFonts w:ascii="Times New Roman" w:hAnsi="Times New Roman" w:cs="Times New Roman"/>
        </w:rPr>
        <w:t>osavusmängu korraldamiseks</w:t>
      </w:r>
      <w:r w:rsidR="008B1013">
        <w:rPr>
          <w:rFonts w:ascii="Times New Roman" w:hAnsi="Times New Roman" w:cs="Times New Roman"/>
        </w:rPr>
        <w:t>?</w:t>
      </w:r>
    </w:p>
    <w:p w14:paraId="303D1B80" w14:textId="77777777" w:rsidR="008B1013" w:rsidRDefault="008B1013" w:rsidP="00187AF6">
      <w:pPr>
        <w:spacing w:after="0" w:line="240" w:lineRule="auto"/>
        <w:jc w:val="both"/>
        <w:rPr>
          <w:rFonts w:ascii="Times New Roman" w:hAnsi="Times New Roman" w:cs="Times New Roman"/>
        </w:rPr>
      </w:pPr>
    </w:p>
    <w:p w14:paraId="1072B0B5" w14:textId="7D9428A8" w:rsidR="00FA703C" w:rsidRPr="00187AF6" w:rsidRDefault="00FA703C" w:rsidP="00187AF6">
      <w:pPr>
        <w:spacing w:after="0" w:line="240" w:lineRule="auto"/>
        <w:jc w:val="both"/>
        <w:rPr>
          <w:rFonts w:ascii="Times New Roman" w:hAnsi="Times New Roman" w:cs="Times New Roman"/>
        </w:rPr>
      </w:pPr>
      <w:r>
        <w:rPr>
          <w:rFonts w:ascii="Times New Roman" w:hAnsi="Times New Roman" w:cs="Times New Roman"/>
        </w:rPr>
        <w:t>2.K</w:t>
      </w:r>
      <w:r w:rsidRPr="00187AF6">
        <w:rPr>
          <w:rFonts w:ascii="Times New Roman" w:hAnsi="Times New Roman" w:cs="Times New Roman"/>
        </w:rPr>
        <w:t xml:space="preserve">ui palju ja millistele ettevõtetele on Eestis seisuga 01.01.2026 väljastatud hasartmängu korraldusload </w:t>
      </w:r>
      <w:proofErr w:type="spellStart"/>
      <w:r w:rsidRPr="00187AF6">
        <w:rPr>
          <w:rFonts w:ascii="Times New Roman" w:hAnsi="Times New Roman" w:cs="Times New Roman"/>
        </w:rPr>
        <w:t>kaughasartmängu</w:t>
      </w:r>
      <w:proofErr w:type="spellEnd"/>
      <w:r w:rsidRPr="00187AF6">
        <w:rPr>
          <w:rFonts w:ascii="Times New Roman" w:hAnsi="Times New Roman" w:cs="Times New Roman"/>
        </w:rPr>
        <w:t xml:space="preserve"> korraldamiseks (online-hasartmänguteenused),</w:t>
      </w:r>
      <w:r w:rsidR="008B1013">
        <w:rPr>
          <w:rFonts w:ascii="Times New Roman" w:hAnsi="Times New Roman" w:cs="Times New Roman"/>
        </w:rPr>
        <w:t xml:space="preserve"> </w:t>
      </w:r>
      <w:r w:rsidRPr="00187AF6">
        <w:rPr>
          <w:rFonts w:ascii="Times New Roman" w:hAnsi="Times New Roman" w:cs="Times New Roman"/>
        </w:rPr>
        <w:t>mis ajast need kehtivad ning kuni mis ajani need kehtivad</w:t>
      </w:r>
      <w:r w:rsidR="008B1013">
        <w:rPr>
          <w:rFonts w:ascii="Times New Roman" w:hAnsi="Times New Roman" w:cs="Times New Roman"/>
        </w:rPr>
        <w:t>?</w:t>
      </w:r>
    </w:p>
    <w:p w14:paraId="576EA671" w14:textId="77777777" w:rsidR="008B1013" w:rsidRDefault="008B1013" w:rsidP="00187AF6">
      <w:pPr>
        <w:spacing w:after="0" w:line="240" w:lineRule="auto"/>
        <w:jc w:val="both"/>
        <w:rPr>
          <w:rFonts w:ascii="Times New Roman" w:hAnsi="Times New Roman" w:cs="Times New Roman"/>
        </w:rPr>
      </w:pPr>
    </w:p>
    <w:p w14:paraId="1AF1C900" w14:textId="37E8B708" w:rsidR="00FA703C" w:rsidRDefault="00FA703C" w:rsidP="00187AF6">
      <w:pPr>
        <w:spacing w:after="0" w:line="240" w:lineRule="auto"/>
        <w:jc w:val="both"/>
        <w:rPr>
          <w:rFonts w:ascii="Times New Roman" w:hAnsi="Times New Roman" w:cs="Times New Roman"/>
        </w:rPr>
      </w:pPr>
      <w:r>
        <w:rPr>
          <w:rFonts w:ascii="Times New Roman" w:hAnsi="Times New Roman" w:cs="Times New Roman"/>
        </w:rPr>
        <w:t>3</w:t>
      </w:r>
      <w:r w:rsidRPr="00187AF6">
        <w:rPr>
          <w:rFonts w:ascii="Times New Roman" w:hAnsi="Times New Roman" w:cs="Times New Roman"/>
        </w:rPr>
        <w:t>. Kui palju ja millistele ettevõtetele on Eestis seisuga 01.01.2026 väljastatud hasartmängu korraldusload mängukohtade avamiseks (reaalsed kasiinod, füüsilised tegevuskohad), millistel täpsetel aadressidel need kehtivad, mis ajast need kehtivad ning kuni mis ajani need kehtivad?</w:t>
      </w:r>
      <w:r w:rsidR="008B1013">
        <w:rPr>
          <w:rFonts w:ascii="Times New Roman" w:hAnsi="Times New Roman" w:cs="Times New Roman"/>
        </w:rPr>
        <w:t xml:space="preserve"> </w:t>
      </w:r>
    </w:p>
    <w:p w14:paraId="43B8F23B" w14:textId="77777777" w:rsidR="008B1013" w:rsidRPr="00187AF6" w:rsidRDefault="008B1013" w:rsidP="00187AF6">
      <w:pPr>
        <w:spacing w:after="0" w:line="240" w:lineRule="auto"/>
        <w:jc w:val="both"/>
        <w:rPr>
          <w:rFonts w:ascii="Times New Roman" w:hAnsi="Times New Roman" w:cs="Times New Roman"/>
        </w:rPr>
      </w:pPr>
    </w:p>
    <w:p w14:paraId="666173FF" w14:textId="171E01C6" w:rsidR="00FA703C" w:rsidRPr="00187AF6" w:rsidRDefault="00FA703C" w:rsidP="00187AF6">
      <w:pPr>
        <w:spacing w:after="0" w:line="240" w:lineRule="auto"/>
        <w:jc w:val="both"/>
        <w:rPr>
          <w:rFonts w:ascii="Times New Roman" w:hAnsi="Times New Roman" w:cs="Times New Roman"/>
        </w:rPr>
      </w:pPr>
      <w:r w:rsidRPr="00187AF6">
        <w:rPr>
          <w:rFonts w:ascii="Times New Roman" w:hAnsi="Times New Roman" w:cs="Times New Roman"/>
        </w:rPr>
        <w:t>Samuti palun esitada täiendav info selle kohta, kas Rahandusministeeriumil on olemas selge ja konkreetne ülevaade, millistes hoonetes iga mängukoht vastavalt väljastatud korraldusloale tegutseb (nt kaubanduskeskuses, eraldiseisvas ärihoones, hotellihoones jne) ning kui kaugel nendest mängukohtadest asuvad:</w:t>
      </w:r>
      <w:r>
        <w:rPr>
          <w:rFonts w:ascii="Times New Roman" w:hAnsi="Times New Roman" w:cs="Times New Roman"/>
        </w:rPr>
        <w:t xml:space="preserve"> </w:t>
      </w:r>
      <w:r w:rsidRPr="00187AF6">
        <w:rPr>
          <w:rFonts w:ascii="Times New Roman" w:hAnsi="Times New Roman" w:cs="Times New Roman"/>
        </w:rPr>
        <w:t>koolieelsed lasteasutused,</w:t>
      </w:r>
      <w:r>
        <w:rPr>
          <w:rFonts w:ascii="Times New Roman" w:hAnsi="Times New Roman" w:cs="Times New Roman"/>
        </w:rPr>
        <w:t xml:space="preserve"> </w:t>
      </w:r>
      <w:proofErr w:type="spellStart"/>
      <w:r w:rsidRPr="00187AF6">
        <w:rPr>
          <w:rFonts w:ascii="Times New Roman" w:hAnsi="Times New Roman" w:cs="Times New Roman"/>
        </w:rPr>
        <w:t>põhikoolid,gümnaasiumid</w:t>
      </w:r>
      <w:proofErr w:type="spellEnd"/>
      <w:r w:rsidRPr="00187AF6">
        <w:rPr>
          <w:rFonts w:ascii="Times New Roman" w:hAnsi="Times New Roman" w:cs="Times New Roman"/>
        </w:rPr>
        <w:t>,</w:t>
      </w:r>
      <w:r>
        <w:rPr>
          <w:rFonts w:ascii="Times New Roman" w:hAnsi="Times New Roman" w:cs="Times New Roman"/>
        </w:rPr>
        <w:t xml:space="preserve"> </w:t>
      </w:r>
      <w:r w:rsidRPr="00187AF6">
        <w:rPr>
          <w:rFonts w:ascii="Times New Roman" w:hAnsi="Times New Roman" w:cs="Times New Roman"/>
        </w:rPr>
        <w:t>kutseõppeasutused,</w:t>
      </w:r>
      <w:r>
        <w:rPr>
          <w:rFonts w:ascii="Times New Roman" w:hAnsi="Times New Roman" w:cs="Times New Roman"/>
        </w:rPr>
        <w:t xml:space="preserve"> </w:t>
      </w:r>
      <w:proofErr w:type="spellStart"/>
      <w:r w:rsidRPr="00187AF6">
        <w:rPr>
          <w:rFonts w:ascii="Times New Roman" w:hAnsi="Times New Roman" w:cs="Times New Roman"/>
        </w:rPr>
        <w:t>huvikoolid,noortelaagrid</w:t>
      </w:r>
      <w:proofErr w:type="spellEnd"/>
      <w:r w:rsidRPr="00187AF6">
        <w:rPr>
          <w:rFonts w:ascii="Times New Roman" w:hAnsi="Times New Roman" w:cs="Times New Roman"/>
        </w:rPr>
        <w:t>,</w:t>
      </w:r>
      <w:r>
        <w:rPr>
          <w:rFonts w:ascii="Times New Roman" w:hAnsi="Times New Roman" w:cs="Times New Roman"/>
        </w:rPr>
        <w:t xml:space="preserve"> </w:t>
      </w:r>
      <w:r w:rsidRPr="00187AF6">
        <w:rPr>
          <w:rFonts w:ascii="Times New Roman" w:hAnsi="Times New Roman" w:cs="Times New Roman"/>
        </w:rPr>
        <w:t xml:space="preserve">laste </w:t>
      </w:r>
      <w:proofErr w:type="spellStart"/>
      <w:r w:rsidRPr="00187AF6">
        <w:rPr>
          <w:rFonts w:ascii="Times New Roman" w:hAnsi="Times New Roman" w:cs="Times New Roman"/>
        </w:rPr>
        <w:t>hoolekandeasutused,noorsootööasutused</w:t>
      </w:r>
      <w:proofErr w:type="spellEnd"/>
      <w:r w:rsidRPr="00187AF6">
        <w:rPr>
          <w:rFonts w:ascii="Times New Roman" w:hAnsi="Times New Roman" w:cs="Times New Roman"/>
        </w:rPr>
        <w:t>.</w:t>
      </w:r>
    </w:p>
    <w:p w14:paraId="34701E3B" w14:textId="77777777" w:rsidR="00FA703C" w:rsidRPr="00187AF6" w:rsidRDefault="00FA703C" w:rsidP="00187AF6">
      <w:pPr>
        <w:spacing w:after="0" w:line="240" w:lineRule="auto"/>
        <w:jc w:val="both"/>
        <w:rPr>
          <w:rFonts w:ascii="Times New Roman" w:hAnsi="Times New Roman" w:cs="Times New Roman"/>
        </w:rPr>
      </w:pPr>
      <w:r w:rsidRPr="00187AF6">
        <w:rPr>
          <w:rFonts w:ascii="Times New Roman" w:hAnsi="Times New Roman" w:cs="Times New Roman"/>
        </w:rPr>
        <w:t>Kui sellist ülevaadet Rahandusministeeriumil hetkel ei ole, siis palun see ülevaade koostada ja esitada tutvumiseks.</w:t>
      </w:r>
    </w:p>
    <w:p w14:paraId="4C449A6B" w14:textId="77777777" w:rsidR="00FA703C" w:rsidRPr="00187AF6" w:rsidRDefault="00FA703C" w:rsidP="00187AF6">
      <w:pPr>
        <w:spacing w:after="0" w:line="240" w:lineRule="auto"/>
        <w:jc w:val="both"/>
        <w:rPr>
          <w:rFonts w:ascii="Times New Roman" w:hAnsi="Times New Roman" w:cs="Times New Roman"/>
        </w:rPr>
      </w:pPr>
    </w:p>
    <w:p w14:paraId="7EE4E4AB" w14:textId="2FC2521E" w:rsidR="00FA703C" w:rsidRPr="00187AF6" w:rsidRDefault="00FA703C" w:rsidP="00187AF6">
      <w:pPr>
        <w:spacing w:after="0" w:line="240" w:lineRule="auto"/>
        <w:jc w:val="both"/>
        <w:rPr>
          <w:rFonts w:ascii="Times New Roman" w:hAnsi="Times New Roman" w:cs="Times New Roman"/>
        </w:rPr>
      </w:pPr>
      <w:r>
        <w:rPr>
          <w:rFonts w:ascii="Times New Roman" w:hAnsi="Times New Roman" w:cs="Times New Roman"/>
        </w:rPr>
        <w:t>4</w:t>
      </w:r>
      <w:r w:rsidRPr="00187AF6">
        <w:rPr>
          <w:rFonts w:ascii="Times New Roman" w:hAnsi="Times New Roman" w:cs="Times New Roman"/>
        </w:rPr>
        <w:t>. Miks vastavalt kehtivale seadusele väljastatakse korraldusload kuni 20 aastaks ning see ei ole piiratud lühema tähtajaga, näiteks ainult kuni </w:t>
      </w:r>
      <w:r w:rsidR="009E5C03">
        <w:rPr>
          <w:rFonts w:ascii="Times New Roman" w:hAnsi="Times New Roman" w:cs="Times New Roman"/>
        </w:rPr>
        <w:t>5-</w:t>
      </w:r>
      <w:r w:rsidRPr="00187AF6">
        <w:rPr>
          <w:rFonts w:ascii="Times New Roman" w:hAnsi="Times New Roman" w:cs="Times New Roman"/>
        </w:rPr>
        <w:t>10 aastaks?</w:t>
      </w:r>
    </w:p>
    <w:p w14:paraId="2E25603E" w14:textId="77777777" w:rsidR="00FA703C" w:rsidRPr="00187AF6" w:rsidRDefault="00FA703C" w:rsidP="00187AF6">
      <w:pPr>
        <w:spacing w:after="0" w:line="240" w:lineRule="auto"/>
        <w:jc w:val="both"/>
        <w:rPr>
          <w:rFonts w:ascii="Times New Roman" w:hAnsi="Times New Roman" w:cs="Times New Roman"/>
        </w:rPr>
      </w:pPr>
    </w:p>
    <w:p w14:paraId="76726649" w14:textId="490386EF" w:rsidR="00FA703C" w:rsidRPr="00187AF6" w:rsidRDefault="00FA703C" w:rsidP="00187AF6">
      <w:pPr>
        <w:spacing w:after="0" w:line="240" w:lineRule="auto"/>
        <w:jc w:val="both"/>
        <w:rPr>
          <w:rFonts w:ascii="Times New Roman" w:hAnsi="Times New Roman" w:cs="Times New Roman"/>
        </w:rPr>
      </w:pPr>
      <w:r>
        <w:rPr>
          <w:rFonts w:ascii="Times New Roman" w:hAnsi="Times New Roman" w:cs="Times New Roman"/>
        </w:rPr>
        <w:t>5</w:t>
      </w:r>
      <w:r w:rsidRPr="00187AF6">
        <w:rPr>
          <w:rFonts w:ascii="Times New Roman" w:hAnsi="Times New Roman" w:cs="Times New Roman"/>
        </w:rPr>
        <w:t>. Korraldusloa saamiseks lisatakse taotlusele õnnemängu, toto või osavusmängu mängukoha avamiseks taotluses näidatud aadressil valla- või linnavalitsuse kirjalik nõusolek.</w:t>
      </w:r>
      <w:r w:rsidR="008B1013">
        <w:rPr>
          <w:rFonts w:ascii="Times New Roman" w:hAnsi="Times New Roman" w:cs="Times New Roman"/>
        </w:rPr>
        <w:t xml:space="preserve"> </w:t>
      </w:r>
      <w:r w:rsidRPr="00187AF6">
        <w:rPr>
          <w:rFonts w:ascii="Times New Roman" w:hAnsi="Times New Roman" w:cs="Times New Roman"/>
        </w:rPr>
        <w:t>Palun täpsustage:</w:t>
      </w:r>
      <w:r w:rsidR="009E5C03">
        <w:rPr>
          <w:rFonts w:ascii="Times New Roman" w:hAnsi="Times New Roman" w:cs="Times New Roman"/>
        </w:rPr>
        <w:t xml:space="preserve"> </w:t>
      </w:r>
      <w:r w:rsidRPr="00187AF6">
        <w:rPr>
          <w:rFonts w:ascii="Times New Roman" w:hAnsi="Times New Roman" w:cs="Times New Roman"/>
        </w:rPr>
        <w:t>kuidas saab täna valla- või linnavalitsus kirjaliku nõusoleku mängukoha avamiseks mitte väljastada</w:t>
      </w:r>
      <w:r w:rsidR="008B1013">
        <w:rPr>
          <w:rFonts w:ascii="Times New Roman" w:hAnsi="Times New Roman" w:cs="Times New Roman"/>
        </w:rPr>
        <w:t xml:space="preserve"> </w:t>
      </w:r>
      <w:r w:rsidRPr="00187AF6">
        <w:rPr>
          <w:rFonts w:ascii="Times New Roman" w:hAnsi="Times New Roman" w:cs="Times New Roman"/>
        </w:rPr>
        <w:t>ning kuidas saaks teie arvates seadust muuta nii, et selles osas anda valla- ja linnavalitsustele rohkem otsustusõigust.</w:t>
      </w:r>
    </w:p>
    <w:p w14:paraId="1DCAEDF1" w14:textId="77777777" w:rsidR="00FA703C" w:rsidRPr="00187AF6" w:rsidRDefault="00FA703C" w:rsidP="00187AF6">
      <w:pPr>
        <w:spacing w:after="0" w:line="240" w:lineRule="auto"/>
        <w:jc w:val="both"/>
        <w:rPr>
          <w:rFonts w:ascii="Times New Roman" w:hAnsi="Times New Roman" w:cs="Times New Roman"/>
        </w:rPr>
      </w:pPr>
    </w:p>
    <w:p w14:paraId="43B2597D" w14:textId="1C29EA49" w:rsidR="00FA703C" w:rsidRPr="00187AF6" w:rsidRDefault="00FA703C" w:rsidP="00187AF6">
      <w:pPr>
        <w:spacing w:after="0" w:line="240" w:lineRule="auto"/>
        <w:jc w:val="both"/>
        <w:rPr>
          <w:rFonts w:ascii="Times New Roman" w:hAnsi="Times New Roman" w:cs="Times New Roman"/>
        </w:rPr>
      </w:pPr>
      <w:r>
        <w:rPr>
          <w:rFonts w:ascii="Times New Roman" w:hAnsi="Times New Roman" w:cs="Times New Roman"/>
        </w:rPr>
        <w:t>6</w:t>
      </w:r>
      <w:r w:rsidRPr="00187AF6">
        <w:rPr>
          <w:rFonts w:ascii="Times New Roman" w:hAnsi="Times New Roman" w:cs="Times New Roman"/>
        </w:rPr>
        <w:t>. Kas Rahandusministeeriumi hinnangul on võimalik lähiaastatel kehtivaid seadusenõudeid muuta nii, et hasartmängu korraldusload mängukoha avamiseks oleks võimalik saada ainult täielikult eraldiseisvates ärihoonetes?</w:t>
      </w:r>
      <w:r w:rsidR="009E5C03">
        <w:rPr>
          <w:rFonts w:ascii="Times New Roman" w:hAnsi="Times New Roman" w:cs="Times New Roman"/>
        </w:rPr>
        <w:t xml:space="preserve"> </w:t>
      </w:r>
      <w:r w:rsidR="009E5C03" w:rsidRPr="00670F1D">
        <w:rPr>
          <w:rFonts w:ascii="Times New Roman" w:hAnsi="Times New Roman" w:cs="Times New Roman"/>
        </w:rPr>
        <w:t>Kuidas teie arvates saaks kehtivaid seadusi muuta nii, et jõuda tulemuseni, kus hasartmängu korralduslube ei väljastata üldse kaubanduskeskustesse ja tavapärastesse ärihoonetesse</w:t>
      </w:r>
      <w:r w:rsidR="009E5C03">
        <w:rPr>
          <w:rFonts w:ascii="Times New Roman" w:hAnsi="Times New Roman" w:cs="Times New Roman"/>
        </w:rPr>
        <w:t xml:space="preserve"> tegutsemiseks</w:t>
      </w:r>
      <w:r w:rsidR="009E5C03" w:rsidRPr="00670F1D">
        <w:rPr>
          <w:rFonts w:ascii="Times New Roman" w:hAnsi="Times New Roman" w:cs="Times New Roman"/>
        </w:rPr>
        <w:t>?</w:t>
      </w:r>
      <w:r w:rsidR="008B1013">
        <w:rPr>
          <w:rFonts w:ascii="Times New Roman" w:hAnsi="Times New Roman" w:cs="Times New Roman"/>
        </w:rPr>
        <w:t xml:space="preserve"> </w:t>
      </w:r>
      <w:r w:rsidRPr="00187AF6">
        <w:rPr>
          <w:rFonts w:ascii="Times New Roman" w:hAnsi="Times New Roman" w:cs="Times New Roman"/>
        </w:rPr>
        <w:t>Kas Rahandusministeeriumi arvates vähendaks selline muudatus mängukohtade (reaalsete kasiinode) arvu Eestis ning selle tulemusena ka hasartmängusõltuvusega inimeste arvu?</w:t>
      </w:r>
    </w:p>
    <w:p w14:paraId="61BA9047" w14:textId="0F0DC026" w:rsidR="00FA703C" w:rsidRPr="00187AF6" w:rsidRDefault="00FA703C" w:rsidP="00187AF6">
      <w:pPr>
        <w:spacing w:after="0" w:line="240" w:lineRule="auto"/>
        <w:jc w:val="both"/>
        <w:rPr>
          <w:rFonts w:ascii="Times New Roman" w:hAnsi="Times New Roman" w:cs="Times New Roman"/>
        </w:rPr>
      </w:pPr>
    </w:p>
    <w:p w14:paraId="4D3DEE9A" w14:textId="29F9D438" w:rsidR="00FA703C" w:rsidRPr="00187AF6" w:rsidRDefault="00FA703C" w:rsidP="00187AF6">
      <w:pPr>
        <w:spacing w:after="0" w:line="240" w:lineRule="auto"/>
        <w:jc w:val="both"/>
        <w:rPr>
          <w:rFonts w:ascii="Times New Roman" w:hAnsi="Times New Roman" w:cs="Times New Roman"/>
        </w:rPr>
      </w:pPr>
      <w:r>
        <w:rPr>
          <w:rFonts w:ascii="Times New Roman" w:hAnsi="Times New Roman" w:cs="Times New Roman"/>
        </w:rPr>
        <w:t>7</w:t>
      </w:r>
      <w:r w:rsidRPr="00187AF6">
        <w:rPr>
          <w:rFonts w:ascii="Times New Roman" w:hAnsi="Times New Roman" w:cs="Times New Roman"/>
        </w:rPr>
        <w:t>. Kas on teada, kui palju on viimase 5 aasta jooksul olnud juhtumeid, kus valla- või linnavalitsus ei ole väljastanud kirjalikku nõusolekut mängukoha avamiseks, ning mis põhjustel?</w:t>
      </w:r>
    </w:p>
    <w:p w14:paraId="655880EE" w14:textId="77777777" w:rsidR="008B1013" w:rsidRDefault="008B1013" w:rsidP="00187AF6">
      <w:pPr>
        <w:spacing w:after="0" w:line="240" w:lineRule="auto"/>
        <w:jc w:val="both"/>
        <w:rPr>
          <w:rFonts w:ascii="Times New Roman" w:hAnsi="Times New Roman" w:cs="Times New Roman"/>
        </w:rPr>
      </w:pPr>
    </w:p>
    <w:p w14:paraId="5BF7589E" w14:textId="1D912C2D" w:rsidR="00FA703C" w:rsidRPr="00187AF6" w:rsidRDefault="00FA703C" w:rsidP="00187AF6">
      <w:pPr>
        <w:spacing w:after="0" w:line="240" w:lineRule="auto"/>
        <w:jc w:val="both"/>
        <w:rPr>
          <w:rFonts w:ascii="Times New Roman" w:hAnsi="Times New Roman" w:cs="Times New Roman"/>
        </w:rPr>
      </w:pPr>
      <w:r>
        <w:rPr>
          <w:rFonts w:ascii="Times New Roman" w:hAnsi="Times New Roman" w:cs="Times New Roman"/>
        </w:rPr>
        <w:t>8</w:t>
      </w:r>
      <w:r w:rsidRPr="00187AF6">
        <w:rPr>
          <w:rFonts w:ascii="Times New Roman" w:hAnsi="Times New Roman" w:cs="Times New Roman"/>
        </w:rPr>
        <w:t>. Kas valla- või linnavalitsustel on võimalik Hasartmänguseaduse § 37 (Nõuded mängukohale) sätestatud piiranguid ka reaalselt kasutada nõusoleku andmisest keeldumiseks ning kas on teada konkreetseid juhtumeid, kus seda on tehtud?</w:t>
      </w:r>
    </w:p>
    <w:p w14:paraId="3B0F9AF6" w14:textId="77777777" w:rsidR="00FA703C" w:rsidRDefault="00FA703C" w:rsidP="00187AF6">
      <w:pPr>
        <w:spacing w:after="0" w:line="240" w:lineRule="auto"/>
        <w:jc w:val="both"/>
        <w:rPr>
          <w:rFonts w:ascii="Times New Roman" w:hAnsi="Times New Roman" w:cs="Times New Roman"/>
        </w:rPr>
      </w:pPr>
      <w:r w:rsidRPr="00187AF6">
        <w:rPr>
          <w:rFonts w:ascii="Times New Roman" w:hAnsi="Times New Roman" w:cs="Times New Roman"/>
        </w:rPr>
        <w:t>Kas viimase 5 aasta jooksul on mõni valla- või linnavalitsus pöördunud Rahandusministeeriumi poole murega seoses nimetatud piirangute rakendamisega ning teinud ettepanekuid kehtivate nõuete muutmiseks või karmistamiseks, sh selliselt, et valla- ja linnavalitsustele antaks rohkem otsustusõigust?</w:t>
      </w:r>
    </w:p>
    <w:p w14:paraId="18E808AA" w14:textId="77777777" w:rsidR="008B1013" w:rsidRPr="00187AF6" w:rsidRDefault="008B1013" w:rsidP="00187AF6">
      <w:pPr>
        <w:spacing w:after="0" w:line="240" w:lineRule="auto"/>
        <w:jc w:val="both"/>
        <w:rPr>
          <w:rFonts w:ascii="Times New Roman" w:hAnsi="Times New Roman" w:cs="Times New Roman"/>
        </w:rPr>
      </w:pPr>
    </w:p>
    <w:p w14:paraId="18754AD1" w14:textId="357F0E55" w:rsidR="00FA703C" w:rsidRDefault="00FA703C" w:rsidP="00187AF6">
      <w:pPr>
        <w:spacing w:after="0" w:line="240" w:lineRule="auto"/>
        <w:jc w:val="both"/>
        <w:rPr>
          <w:rFonts w:ascii="Times New Roman" w:hAnsi="Times New Roman" w:cs="Times New Roman"/>
        </w:rPr>
      </w:pPr>
      <w:r>
        <w:rPr>
          <w:rFonts w:ascii="Times New Roman" w:hAnsi="Times New Roman" w:cs="Times New Roman"/>
        </w:rPr>
        <w:t>9</w:t>
      </w:r>
      <w:r w:rsidRPr="00187AF6">
        <w:rPr>
          <w:rFonts w:ascii="Times New Roman" w:hAnsi="Times New Roman" w:cs="Times New Roman"/>
        </w:rPr>
        <w:t>. Kas Rahandusministeeriumil on olemas andmed selle kohta, kui aktuaalne on täna hasartmängusõltuvuse probleem Eestis ning millega see peamiselt seostub</w:t>
      </w:r>
      <w:r w:rsidR="008B1013">
        <w:rPr>
          <w:rFonts w:ascii="Times New Roman" w:hAnsi="Times New Roman" w:cs="Times New Roman"/>
        </w:rPr>
        <w:t>? K</w:t>
      </w:r>
      <w:r w:rsidRPr="00187AF6">
        <w:rPr>
          <w:rFonts w:ascii="Times New Roman" w:hAnsi="Times New Roman" w:cs="Times New Roman"/>
        </w:rPr>
        <w:t>as eelkõige füüsiliste mängukohtadega (reaalsed kasiinod),</w:t>
      </w:r>
      <w:r w:rsidR="009E5C03">
        <w:rPr>
          <w:rFonts w:ascii="Times New Roman" w:hAnsi="Times New Roman" w:cs="Times New Roman"/>
        </w:rPr>
        <w:t xml:space="preserve"> </w:t>
      </w:r>
      <w:r w:rsidRPr="00187AF6">
        <w:rPr>
          <w:rFonts w:ascii="Times New Roman" w:hAnsi="Times New Roman" w:cs="Times New Roman"/>
        </w:rPr>
        <w:t>või on probleem üha enam seotud ka </w:t>
      </w:r>
      <w:proofErr w:type="spellStart"/>
      <w:r w:rsidRPr="00187AF6">
        <w:rPr>
          <w:rFonts w:ascii="Times New Roman" w:hAnsi="Times New Roman" w:cs="Times New Roman"/>
        </w:rPr>
        <w:t>kaughasartmänguga</w:t>
      </w:r>
      <w:proofErr w:type="spellEnd"/>
      <w:r w:rsidRPr="00187AF6">
        <w:rPr>
          <w:rFonts w:ascii="Times New Roman" w:hAnsi="Times New Roman" w:cs="Times New Roman"/>
        </w:rPr>
        <w:t xml:space="preserve"> (online-kasiinod)?</w:t>
      </w:r>
    </w:p>
    <w:p w14:paraId="7E826F84" w14:textId="77777777" w:rsidR="008B1013" w:rsidRPr="00187AF6" w:rsidRDefault="008B1013" w:rsidP="00187AF6">
      <w:pPr>
        <w:spacing w:after="0" w:line="240" w:lineRule="auto"/>
        <w:jc w:val="both"/>
        <w:rPr>
          <w:rFonts w:ascii="Times New Roman" w:hAnsi="Times New Roman" w:cs="Times New Roman"/>
        </w:rPr>
      </w:pPr>
    </w:p>
    <w:p w14:paraId="66C40106" w14:textId="43EB5475" w:rsidR="00FA703C" w:rsidRPr="00187AF6" w:rsidRDefault="00FA703C" w:rsidP="00187AF6">
      <w:pPr>
        <w:spacing w:after="0" w:line="240" w:lineRule="auto"/>
        <w:jc w:val="both"/>
        <w:rPr>
          <w:rFonts w:ascii="Times New Roman" w:hAnsi="Times New Roman" w:cs="Times New Roman"/>
        </w:rPr>
      </w:pPr>
      <w:r>
        <w:rPr>
          <w:rFonts w:ascii="Times New Roman" w:hAnsi="Times New Roman" w:cs="Times New Roman"/>
        </w:rPr>
        <w:t>10</w:t>
      </w:r>
      <w:r w:rsidRPr="00187AF6">
        <w:rPr>
          <w:rFonts w:ascii="Times New Roman" w:hAnsi="Times New Roman" w:cs="Times New Roman"/>
        </w:rPr>
        <w:t>. Millistes teistes maailma riikides saavad Eesti tegevusloa ja korraldusloaga ettevõtted pakkuda kaughasartmängu teenuseid ilma vastavas riigis eraldi tegevusloa või muu loata?</w:t>
      </w:r>
    </w:p>
    <w:p w14:paraId="2266BE5B" w14:textId="67EEBD59" w:rsidR="00FA703C" w:rsidRDefault="00FA703C" w:rsidP="00187AF6">
      <w:pPr>
        <w:spacing w:after="0" w:line="240" w:lineRule="auto"/>
        <w:jc w:val="both"/>
        <w:rPr>
          <w:rFonts w:ascii="Times New Roman" w:hAnsi="Times New Roman" w:cs="Times New Roman"/>
        </w:rPr>
      </w:pPr>
      <w:r w:rsidRPr="00187AF6">
        <w:rPr>
          <w:rFonts w:ascii="Times New Roman" w:hAnsi="Times New Roman" w:cs="Times New Roman"/>
        </w:rPr>
        <w:t>Palun esitada selle kohta ülevaade ning kas on teada, kui suur osa nende ettevõtete tulust teenitakse väljastpoolt Eestit.</w:t>
      </w:r>
    </w:p>
    <w:p w14:paraId="41DD03C0" w14:textId="77777777" w:rsidR="008B1013" w:rsidRPr="00187AF6" w:rsidRDefault="008B1013" w:rsidP="00187AF6">
      <w:pPr>
        <w:spacing w:after="0" w:line="240" w:lineRule="auto"/>
        <w:jc w:val="both"/>
        <w:rPr>
          <w:rFonts w:ascii="Times New Roman" w:hAnsi="Times New Roman" w:cs="Times New Roman"/>
        </w:rPr>
      </w:pPr>
    </w:p>
    <w:p w14:paraId="1B340622" w14:textId="764B466E" w:rsidR="00FA703C" w:rsidRDefault="00FA703C" w:rsidP="00187AF6">
      <w:pPr>
        <w:spacing w:after="0" w:line="240" w:lineRule="auto"/>
        <w:jc w:val="both"/>
        <w:rPr>
          <w:rFonts w:ascii="Times New Roman" w:hAnsi="Times New Roman" w:cs="Times New Roman"/>
        </w:rPr>
      </w:pPr>
      <w:r w:rsidRPr="00187AF6">
        <w:rPr>
          <w:rFonts w:ascii="Times New Roman" w:hAnsi="Times New Roman" w:cs="Times New Roman"/>
        </w:rPr>
        <w:t>1</w:t>
      </w:r>
      <w:r>
        <w:rPr>
          <w:rFonts w:ascii="Times New Roman" w:hAnsi="Times New Roman" w:cs="Times New Roman"/>
        </w:rPr>
        <w:t>1</w:t>
      </w:r>
      <w:r w:rsidRPr="00187AF6">
        <w:rPr>
          <w:rFonts w:ascii="Times New Roman" w:hAnsi="Times New Roman" w:cs="Times New Roman"/>
        </w:rPr>
        <w:t>. Kas on olemas ülevaade, kui palju Eesti elanikke kasutab teistes riikides asuvaid </w:t>
      </w:r>
      <w:proofErr w:type="spellStart"/>
      <w:r w:rsidRPr="00187AF6">
        <w:rPr>
          <w:rFonts w:ascii="Times New Roman" w:hAnsi="Times New Roman" w:cs="Times New Roman"/>
        </w:rPr>
        <w:t>kaughasartmängu</w:t>
      </w:r>
      <w:proofErr w:type="spellEnd"/>
      <w:r w:rsidRPr="00187AF6">
        <w:rPr>
          <w:rFonts w:ascii="Times New Roman" w:hAnsi="Times New Roman" w:cs="Times New Roman"/>
        </w:rPr>
        <w:t xml:space="preserve"> teenuse pakkujaid (online-hasartmänguteenuseid)?</w:t>
      </w:r>
      <w:r w:rsidR="008B1013">
        <w:rPr>
          <w:rFonts w:ascii="Times New Roman" w:hAnsi="Times New Roman" w:cs="Times New Roman"/>
        </w:rPr>
        <w:t xml:space="preserve"> </w:t>
      </w:r>
      <w:r w:rsidRPr="00187AF6">
        <w:rPr>
          <w:rFonts w:ascii="Times New Roman" w:hAnsi="Times New Roman" w:cs="Times New Roman"/>
        </w:rPr>
        <w:t>Mida tehakse ja mida saaks veelgi teha (sh seadusemuudatused) selleks, et piirata Eestis nende välisriikide ettevõtete tegutsemist, kes pakuvad teenuseid ilma Eesti tegevus- ja korraldusloata?</w:t>
      </w:r>
      <w:r w:rsidR="008B1013">
        <w:rPr>
          <w:rFonts w:ascii="Times New Roman" w:hAnsi="Times New Roman" w:cs="Times New Roman"/>
        </w:rPr>
        <w:t xml:space="preserve"> </w:t>
      </w:r>
      <w:r w:rsidRPr="00187AF6">
        <w:rPr>
          <w:rFonts w:ascii="Times New Roman" w:hAnsi="Times New Roman" w:cs="Times New Roman"/>
        </w:rPr>
        <w:t>Kui suur on hinnanguliselt Eesti riigi maksukahju sellest tulenevalt?</w:t>
      </w:r>
    </w:p>
    <w:p w14:paraId="0A16ECFF" w14:textId="77777777" w:rsidR="008B1013" w:rsidRPr="00187AF6" w:rsidRDefault="008B1013" w:rsidP="00187AF6">
      <w:pPr>
        <w:spacing w:after="0" w:line="240" w:lineRule="auto"/>
        <w:jc w:val="both"/>
        <w:rPr>
          <w:rFonts w:ascii="Times New Roman" w:hAnsi="Times New Roman" w:cs="Times New Roman"/>
        </w:rPr>
      </w:pPr>
    </w:p>
    <w:p w14:paraId="35DBF58F" w14:textId="41FCF998" w:rsidR="00FA703C" w:rsidRDefault="00FA703C" w:rsidP="00187AF6">
      <w:pPr>
        <w:spacing w:after="0" w:line="240" w:lineRule="auto"/>
        <w:jc w:val="both"/>
        <w:rPr>
          <w:rFonts w:ascii="Times New Roman" w:hAnsi="Times New Roman" w:cs="Times New Roman"/>
        </w:rPr>
      </w:pPr>
      <w:r>
        <w:rPr>
          <w:rFonts w:ascii="Times New Roman" w:hAnsi="Times New Roman" w:cs="Times New Roman"/>
        </w:rPr>
        <w:t>12</w:t>
      </w:r>
      <w:r w:rsidRPr="00187AF6">
        <w:rPr>
          <w:rFonts w:ascii="Times New Roman" w:hAnsi="Times New Roman" w:cs="Times New Roman"/>
        </w:rPr>
        <w:t xml:space="preserve">.  Milliste konkreetsete ühikute või näitajate alusel maksustatakse maapealsete </w:t>
      </w:r>
      <w:proofErr w:type="spellStart"/>
      <w:r w:rsidRPr="00187AF6">
        <w:rPr>
          <w:rFonts w:ascii="Times New Roman" w:hAnsi="Times New Roman" w:cs="Times New Roman"/>
        </w:rPr>
        <w:t>mängukohtad</w:t>
      </w:r>
      <w:proofErr w:type="spellEnd"/>
      <w:r w:rsidRPr="00187AF6">
        <w:rPr>
          <w:rFonts w:ascii="Times New Roman" w:hAnsi="Times New Roman" w:cs="Times New Roman"/>
        </w:rPr>
        <w:t xml:space="preserve"> (reaalseid  kasiinosid) ning millisel alusel maksustatakse </w:t>
      </w:r>
      <w:proofErr w:type="spellStart"/>
      <w:r w:rsidR="009E5C03" w:rsidRPr="00670F1D">
        <w:rPr>
          <w:rFonts w:ascii="Times New Roman" w:hAnsi="Times New Roman" w:cs="Times New Roman"/>
        </w:rPr>
        <w:t>kaughasartmängu</w:t>
      </w:r>
      <w:proofErr w:type="spellEnd"/>
      <w:r w:rsidR="009E5C03">
        <w:rPr>
          <w:rFonts w:ascii="Times New Roman" w:hAnsi="Times New Roman" w:cs="Times New Roman"/>
        </w:rPr>
        <w:t xml:space="preserve"> teenuseid (</w:t>
      </w:r>
      <w:r w:rsidRPr="00187AF6">
        <w:rPr>
          <w:rFonts w:ascii="Times New Roman" w:hAnsi="Times New Roman" w:cs="Times New Roman"/>
        </w:rPr>
        <w:t>online-hasartmänguteenuseid</w:t>
      </w:r>
      <w:r w:rsidR="009E5C03">
        <w:rPr>
          <w:rFonts w:ascii="Times New Roman" w:hAnsi="Times New Roman" w:cs="Times New Roman"/>
        </w:rPr>
        <w:t xml:space="preserve">) </w:t>
      </w:r>
      <w:r w:rsidRPr="00187AF6">
        <w:rPr>
          <w:rFonts w:ascii="Times New Roman" w:hAnsi="Times New Roman" w:cs="Times New Roman"/>
        </w:rPr>
        <w:t>kehtiva õiguse kohaselt?</w:t>
      </w:r>
    </w:p>
    <w:p w14:paraId="01D9ABF1" w14:textId="77777777" w:rsidR="008B1013" w:rsidRPr="00187AF6" w:rsidRDefault="008B1013" w:rsidP="00187AF6">
      <w:pPr>
        <w:spacing w:after="0" w:line="240" w:lineRule="auto"/>
        <w:jc w:val="both"/>
        <w:rPr>
          <w:rFonts w:ascii="Times New Roman" w:hAnsi="Times New Roman" w:cs="Times New Roman"/>
        </w:rPr>
      </w:pPr>
    </w:p>
    <w:p w14:paraId="5268330F" w14:textId="50492E3C" w:rsidR="00FA703C" w:rsidRPr="00187AF6" w:rsidRDefault="00FA703C" w:rsidP="00187AF6">
      <w:pPr>
        <w:spacing w:after="0" w:line="240" w:lineRule="auto"/>
        <w:jc w:val="both"/>
        <w:rPr>
          <w:rFonts w:ascii="Times New Roman" w:hAnsi="Times New Roman" w:cs="Times New Roman"/>
        </w:rPr>
      </w:pPr>
      <w:r w:rsidRPr="00187AF6">
        <w:rPr>
          <w:rFonts w:ascii="Times New Roman" w:hAnsi="Times New Roman" w:cs="Times New Roman"/>
        </w:rPr>
        <w:t>1</w:t>
      </w:r>
      <w:r>
        <w:rPr>
          <w:rFonts w:ascii="Times New Roman" w:hAnsi="Times New Roman" w:cs="Times New Roman"/>
        </w:rPr>
        <w:t>3</w:t>
      </w:r>
      <w:r w:rsidRPr="00187AF6">
        <w:rPr>
          <w:rFonts w:ascii="Times New Roman" w:hAnsi="Times New Roman" w:cs="Times New Roman"/>
        </w:rPr>
        <w:t>.Kui palju laekus riigile hasartmängumaksu 2025. aastal iga konkreetse Eestis tegevusloa saanud ettevõtte kohta ning milline on Rahandusministeeriumi prognoos 2026. aastaks, eraldi:</w:t>
      </w:r>
    </w:p>
    <w:p w14:paraId="5C64E12F" w14:textId="7674B409" w:rsidR="00FA703C" w:rsidRDefault="00FA703C" w:rsidP="00187AF6">
      <w:pPr>
        <w:spacing w:after="0" w:line="240" w:lineRule="auto"/>
        <w:jc w:val="both"/>
        <w:rPr>
          <w:rFonts w:ascii="Times New Roman" w:hAnsi="Times New Roman" w:cs="Times New Roman"/>
        </w:rPr>
      </w:pPr>
      <w:r w:rsidRPr="00187AF6">
        <w:rPr>
          <w:rFonts w:ascii="Times New Roman" w:hAnsi="Times New Roman" w:cs="Times New Roman"/>
        </w:rPr>
        <w:t>maapealsete mängukohtade (reaalsed kasiinod) lõikes</w:t>
      </w:r>
      <w:r w:rsidR="009E5C03">
        <w:rPr>
          <w:rFonts w:ascii="Times New Roman" w:hAnsi="Times New Roman" w:cs="Times New Roman"/>
        </w:rPr>
        <w:t>?</w:t>
      </w:r>
      <w:r w:rsidR="008B1013">
        <w:rPr>
          <w:rFonts w:ascii="Times New Roman" w:hAnsi="Times New Roman" w:cs="Times New Roman"/>
        </w:rPr>
        <w:t xml:space="preserve"> </w:t>
      </w:r>
      <w:proofErr w:type="spellStart"/>
      <w:r w:rsidRPr="00187AF6">
        <w:rPr>
          <w:rFonts w:ascii="Times New Roman" w:hAnsi="Times New Roman" w:cs="Times New Roman"/>
        </w:rPr>
        <w:t>kaughasartmängu</w:t>
      </w:r>
      <w:proofErr w:type="spellEnd"/>
      <w:r w:rsidRPr="00187AF6">
        <w:rPr>
          <w:rFonts w:ascii="Times New Roman" w:hAnsi="Times New Roman" w:cs="Times New Roman"/>
        </w:rPr>
        <w:t> teenuseid pakkuvate ettevõtete lõikes?</w:t>
      </w:r>
    </w:p>
    <w:p w14:paraId="03BDC2FD" w14:textId="77777777" w:rsidR="008B1013" w:rsidRPr="00187AF6" w:rsidRDefault="008B1013" w:rsidP="00187AF6">
      <w:pPr>
        <w:spacing w:after="0" w:line="240" w:lineRule="auto"/>
        <w:jc w:val="both"/>
        <w:rPr>
          <w:rFonts w:ascii="Times New Roman" w:hAnsi="Times New Roman" w:cs="Times New Roman"/>
        </w:rPr>
      </w:pPr>
    </w:p>
    <w:p w14:paraId="48CD1F9B" w14:textId="2E318467" w:rsidR="00FA703C" w:rsidRPr="00187AF6" w:rsidRDefault="00FA703C" w:rsidP="00187AF6">
      <w:pPr>
        <w:spacing w:after="0" w:line="240" w:lineRule="auto"/>
        <w:jc w:val="both"/>
        <w:rPr>
          <w:rFonts w:ascii="Times New Roman" w:hAnsi="Times New Roman" w:cs="Times New Roman"/>
        </w:rPr>
      </w:pPr>
      <w:r w:rsidRPr="00187AF6">
        <w:rPr>
          <w:rFonts w:ascii="Times New Roman" w:hAnsi="Times New Roman" w:cs="Times New Roman"/>
        </w:rPr>
        <w:t>1</w:t>
      </w:r>
      <w:r>
        <w:rPr>
          <w:rFonts w:ascii="Times New Roman" w:hAnsi="Times New Roman" w:cs="Times New Roman"/>
        </w:rPr>
        <w:t>4</w:t>
      </w:r>
      <w:r w:rsidRPr="00187AF6">
        <w:rPr>
          <w:rFonts w:ascii="Times New Roman" w:hAnsi="Times New Roman" w:cs="Times New Roman"/>
        </w:rPr>
        <w:t>. Kas on olemas ettevõtteid, kellel on Eestis saadud tegevusluba, kuid kes pakuvad kaughasartmängu teenuseid ainult väljaspool Eestit?</w:t>
      </w:r>
      <w:r>
        <w:rPr>
          <w:rFonts w:ascii="Times New Roman" w:hAnsi="Times New Roman" w:cs="Times New Roman"/>
        </w:rPr>
        <w:t xml:space="preserve"> </w:t>
      </w:r>
      <w:r w:rsidRPr="00187AF6">
        <w:rPr>
          <w:rFonts w:ascii="Times New Roman" w:hAnsi="Times New Roman" w:cs="Times New Roman"/>
        </w:rPr>
        <w:t>Kui jah, siis kui palju laekub selliste väljaspool Eestit tegutsevate ettevõtete eest makse Eestisse?</w:t>
      </w:r>
    </w:p>
    <w:p w14:paraId="42857B01" w14:textId="77777777" w:rsidR="001375C1" w:rsidRDefault="001375C1" w:rsidP="00843CA8">
      <w:pPr>
        <w:spacing w:after="0" w:line="240" w:lineRule="auto"/>
        <w:jc w:val="both"/>
        <w:rPr>
          <w:rFonts w:ascii="Times New Roman" w:hAnsi="Times New Roman" w:cs="Times New Roman"/>
        </w:rPr>
      </w:pPr>
    </w:p>
    <w:p w14:paraId="45D604B5" w14:textId="77777777" w:rsidR="008B1013" w:rsidRDefault="008B1013" w:rsidP="00843CA8">
      <w:pPr>
        <w:spacing w:after="0" w:line="240" w:lineRule="auto"/>
        <w:jc w:val="both"/>
        <w:rPr>
          <w:rFonts w:ascii="Times New Roman" w:hAnsi="Times New Roman" w:cs="Times New Roman"/>
        </w:rPr>
      </w:pPr>
    </w:p>
    <w:p w14:paraId="10491035" w14:textId="21EE1630" w:rsidR="00843CA8" w:rsidRDefault="00843CA8" w:rsidP="00843CA8">
      <w:pPr>
        <w:spacing w:after="0" w:line="240" w:lineRule="auto"/>
        <w:jc w:val="both"/>
        <w:rPr>
          <w:rFonts w:ascii="Times New Roman" w:hAnsi="Times New Roman" w:cs="Times New Roman"/>
        </w:rPr>
      </w:pPr>
      <w:r w:rsidRPr="00843CA8">
        <w:rPr>
          <w:rFonts w:ascii="Times New Roman" w:hAnsi="Times New Roman" w:cs="Times New Roman"/>
        </w:rPr>
        <w:t>Lugupidamisega</w:t>
      </w:r>
    </w:p>
    <w:p w14:paraId="2E48897C" w14:textId="77777777" w:rsidR="00B7520A" w:rsidRDefault="00B7520A" w:rsidP="00843CA8">
      <w:pPr>
        <w:spacing w:after="0" w:line="240" w:lineRule="auto"/>
        <w:jc w:val="both"/>
        <w:rPr>
          <w:rFonts w:ascii="Times New Roman" w:hAnsi="Times New Roman" w:cs="Times New Roman"/>
        </w:rPr>
      </w:pPr>
    </w:p>
    <w:p w14:paraId="3AE3DEB0" w14:textId="0D3427EB" w:rsidR="00B7520A" w:rsidRDefault="00B7520A" w:rsidP="00843CA8">
      <w:pPr>
        <w:spacing w:after="0" w:line="240" w:lineRule="auto"/>
        <w:jc w:val="both"/>
        <w:rPr>
          <w:rFonts w:ascii="Times New Roman" w:hAnsi="Times New Roman" w:cs="Times New Roman"/>
        </w:rPr>
      </w:pPr>
      <w:r>
        <w:rPr>
          <w:rFonts w:ascii="Times New Roman" w:hAnsi="Times New Roman" w:cs="Times New Roman"/>
        </w:rPr>
        <w:t>Lauri Laats</w:t>
      </w:r>
    </w:p>
    <w:p w14:paraId="136A7C57" w14:textId="4CCBC024" w:rsidR="00B7520A" w:rsidRPr="00843CA8" w:rsidRDefault="00B7520A" w:rsidP="00843CA8">
      <w:pPr>
        <w:spacing w:after="0" w:line="240" w:lineRule="auto"/>
        <w:jc w:val="both"/>
        <w:rPr>
          <w:rFonts w:ascii="Times New Roman" w:hAnsi="Times New Roman" w:cs="Times New Roman"/>
        </w:rPr>
      </w:pPr>
      <w:r>
        <w:rPr>
          <w:rFonts w:ascii="Times New Roman" w:hAnsi="Times New Roman" w:cs="Times New Roman"/>
        </w:rPr>
        <w:t>Eesti Keskerakonna fraktsiooni esimees</w:t>
      </w:r>
    </w:p>
    <w:sectPr w:rsidR="00B7520A" w:rsidRPr="00843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27D0"/>
    <w:multiLevelType w:val="multilevel"/>
    <w:tmpl w:val="FFAE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54F57"/>
    <w:multiLevelType w:val="multilevel"/>
    <w:tmpl w:val="21EC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D3CFB"/>
    <w:multiLevelType w:val="multilevel"/>
    <w:tmpl w:val="385E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70FE1"/>
    <w:multiLevelType w:val="hybridMultilevel"/>
    <w:tmpl w:val="BC8CDAD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C240E83"/>
    <w:multiLevelType w:val="multilevel"/>
    <w:tmpl w:val="E24C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8F7760"/>
    <w:multiLevelType w:val="multilevel"/>
    <w:tmpl w:val="F41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100030"/>
    <w:multiLevelType w:val="multilevel"/>
    <w:tmpl w:val="9E94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678000">
    <w:abstractNumId w:val="3"/>
  </w:num>
  <w:num w:numId="2" w16cid:durableId="202449351">
    <w:abstractNumId w:val="1"/>
  </w:num>
  <w:num w:numId="3" w16cid:durableId="806821581">
    <w:abstractNumId w:val="6"/>
  </w:num>
  <w:num w:numId="4" w16cid:durableId="675427039">
    <w:abstractNumId w:val="4"/>
  </w:num>
  <w:num w:numId="5" w16cid:durableId="74324313">
    <w:abstractNumId w:val="2"/>
  </w:num>
  <w:num w:numId="6" w16cid:durableId="1728257388">
    <w:abstractNumId w:val="0"/>
  </w:num>
  <w:num w:numId="7" w16cid:durableId="183515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A8"/>
    <w:rsid w:val="001375C1"/>
    <w:rsid w:val="00187AF6"/>
    <w:rsid w:val="0021191C"/>
    <w:rsid w:val="002530E1"/>
    <w:rsid w:val="002D471C"/>
    <w:rsid w:val="003847AA"/>
    <w:rsid w:val="004458C2"/>
    <w:rsid w:val="004C4249"/>
    <w:rsid w:val="00843CA8"/>
    <w:rsid w:val="008B1013"/>
    <w:rsid w:val="008C1689"/>
    <w:rsid w:val="00954F2D"/>
    <w:rsid w:val="009E5C03"/>
    <w:rsid w:val="00A839CF"/>
    <w:rsid w:val="00AC2636"/>
    <w:rsid w:val="00B7520A"/>
    <w:rsid w:val="00C96186"/>
    <w:rsid w:val="00D0005D"/>
    <w:rsid w:val="00D60001"/>
    <w:rsid w:val="00FA703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CF91"/>
  <w15:chartTrackingRefBased/>
  <w15:docId w15:val="{8A521D6E-C9C0-4CA8-A77C-080BAD39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43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43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43CA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43CA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43CA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43CA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43CA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43CA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43CA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43CA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43CA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43CA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43CA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43CA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43CA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43CA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43CA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43CA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43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43CA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43CA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43CA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43CA8"/>
    <w:pPr>
      <w:spacing w:before="160"/>
      <w:jc w:val="center"/>
    </w:pPr>
    <w:rPr>
      <w:i/>
      <w:iCs/>
      <w:color w:val="404040" w:themeColor="text1" w:themeTint="BF"/>
    </w:rPr>
  </w:style>
  <w:style w:type="character" w:customStyle="1" w:styleId="TsitaatMrk">
    <w:name w:val="Tsitaat Märk"/>
    <w:basedOn w:val="Liguvaikefont"/>
    <w:link w:val="Tsitaat"/>
    <w:uiPriority w:val="29"/>
    <w:rsid w:val="00843CA8"/>
    <w:rPr>
      <w:i/>
      <w:iCs/>
      <w:color w:val="404040" w:themeColor="text1" w:themeTint="BF"/>
    </w:rPr>
  </w:style>
  <w:style w:type="paragraph" w:styleId="Loendilik">
    <w:name w:val="List Paragraph"/>
    <w:basedOn w:val="Normaallaad"/>
    <w:uiPriority w:val="34"/>
    <w:qFormat/>
    <w:rsid w:val="00843CA8"/>
    <w:pPr>
      <w:ind w:left="720"/>
      <w:contextualSpacing/>
    </w:pPr>
  </w:style>
  <w:style w:type="character" w:styleId="Selgeltmrgatavrhutus">
    <w:name w:val="Intense Emphasis"/>
    <w:basedOn w:val="Liguvaikefont"/>
    <w:uiPriority w:val="21"/>
    <w:qFormat/>
    <w:rsid w:val="00843CA8"/>
    <w:rPr>
      <w:i/>
      <w:iCs/>
      <w:color w:val="0F4761" w:themeColor="accent1" w:themeShade="BF"/>
    </w:rPr>
  </w:style>
  <w:style w:type="paragraph" w:styleId="Selgeltmrgatavtsitaat">
    <w:name w:val="Intense Quote"/>
    <w:basedOn w:val="Normaallaad"/>
    <w:next w:val="Normaallaad"/>
    <w:link w:val="SelgeltmrgatavtsitaatMrk"/>
    <w:uiPriority w:val="30"/>
    <w:qFormat/>
    <w:rsid w:val="00843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43CA8"/>
    <w:rPr>
      <w:i/>
      <w:iCs/>
      <w:color w:val="0F4761" w:themeColor="accent1" w:themeShade="BF"/>
    </w:rPr>
  </w:style>
  <w:style w:type="character" w:styleId="Selgeltmrgatavviide">
    <w:name w:val="Intense Reference"/>
    <w:basedOn w:val="Liguvaikefont"/>
    <w:uiPriority w:val="32"/>
    <w:qFormat/>
    <w:rsid w:val="00843CA8"/>
    <w:rPr>
      <w:b/>
      <w:bCs/>
      <w:smallCaps/>
      <w:color w:val="0F4761" w:themeColor="accent1" w:themeShade="BF"/>
      <w:spacing w:val="5"/>
    </w:rPr>
  </w:style>
  <w:style w:type="character" w:customStyle="1" w:styleId="apple-converted-space">
    <w:name w:val="apple-converted-space"/>
    <w:basedOn w:val="Liguvaikefont"/>
    <w:rsid w:val="002D471C"/>
  </w:style>
  <w:style w:type="paragraph" w:styleId="Redaktsioon">
    <w:name w:val="Revision"/>
    <w:hidden/>
    <w:uiPriority w:val="99"/>
    <w:semiHidden/>
    <w:rsid w:val="002D471C"/>
    <w:pPr>
      <w:spacing w:after="0" w:line="240" w:lineRule="auto"/>
    </w:pPr>
  </w:style>
  <w:style w:type="character" w:customStyle="1" w:styleId="gmail-s1">
    <w:name w:val="gmail-s1"/>
    <w:basedOn w:val="Liguvaikefont"/>
    <w:rsid w:val="00FA703C"/>
  </w:style>
  <w:style w:type="character" w:customStyle="1" w:styleId="gmail-apple-converted-space">
    <w:name w:val="gmail-apple-converted-space"/>
    <w:basedOn w:val="Liguvaikefont"/>
    <w:rsid w:val="00FA703C"/>
  </w:style>
  <w:style w:type="paragraph" w:customStyle="1" w:styleId="gmail-p1">
    <w:name w:val="gmail-p1"/>
    <w:basedOn w:val="Normaallaad"/>
    <w:rsid w:val="00FA703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gmail-p3">
    <w:name w:val="gmail-p3"/>
    <w:basedOn w:val="Normaallaad"/>
    <w:rsid w:val="00FA703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1D793-7D2E-D344-8D24-3EC2D14C9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876</Words>
  <Characters>5082</Characters>
  <Application>Microsoft Office Word</Application>
  <DocSecurity>0</DocSecurity>
  <Lines>42</Lines>
  <Paragraphs>11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Riigikogu Kantselei</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3</cp:revision>
  <dcterms:created xsi:type="dcterms:W3CDTF">2026-01-26T10:17:00Z</dcterms:created>
  <dcterms:modified xsi:type="dcterms:W3CDTF">2026-01-26T10:17:00Z</dcterms:modified>
</cp:coreProperties>
</file>